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Look w:val="04A0" w:firstRow="1" w:lastRow="0" w:firstColumn="1" w:lastColumn="0" w:noHBand="0" w:noVBand="1"/>
      </w:tblPr>
      <w:tblGrid>
        <w:gridCol w:w="2448"/>
        <w:gridCol w:w="1980"/>
        <w:gridCol w:w="5017"/>
      </w:tblGrid>
      <w:tr w:rsidR="00B42ACA" w14:paraId="09D74DE7" w14:textId="77777777" w:rsidTr="00AD112A">
        <w:trPr>
          <w:trHeight w:val="1430"/>
        </w:trPr>
        <w:tc>
          <w:tcPr>
            <w:tcW w:w="9445" w:type="dxa"/>
            <w:gridSpan w:val="3"/>
          </w:tcPr>
          <w:p w14:paraId="20EB9C49" w14:textId="77777777" w:rsidR="00B42ACA" w:rsidRDefault="00B42ACA" w:rsidP="00AD112A">
            <w:r>
              <w:rPr>
                <w:noProof/>
                <w:lang w:val="en-AU" w:eastAsia="en-AU"/>
              </w:rPr>
              <mc:AlternateContent>
                <mc:Choice Requires="wps">
                  <w:drawing>
                    <wp:anchor distT="45720" distB="45720" distL="114300" distR="114300" simplePos="0" relativeHeight="251660288" behindDoc="0" locked="0" layoutInCell="1" allowOverlap="1" wp14:anchorId="3D086BE8" wp14:editId="07207DA6">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1586B3C6" w14:textId="77777777" w:rsidR="00B42ACA" w:rsidRPr="008A552B" w:rsidRDefault="00B42ACA" w:rsidP="00B42ACA">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(dCMR)</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086BE8" id="_x0000_t202" coordsize="21600,21600" o:spt="202" path="m,l,21600r21600,l21600,xe">
                      <v:stroke joinstyle="miter"/>
                      <v:path gradientshapeok="t" o:connecttype="rect"/>
                    </v:shapetype>
                    <v:shape id="Text Box 2" o:spid="_x0000_s1026" type="#_x0000_t202" style="position:absolute;margin-left:12pt;margin-top:4.75pt;width:306pt;height:5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1586B3C6" w14:textId="77777777" w:rsidR="00B42ACA" w:rsidRPr="008A552B" w:rsidRDefault="00B42ACA" w:rsidP="00B42ACA">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(dCMR)</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v:textbox>
                      <w10:wrap type="through"/>
                    </v:shape>
                  </w:pict>
                </mc:Fallback>
              </mc:AlternateContent>
            </w:r>
            <w:r>
              <w:rPr>
                <w:noProof/>
                <w:lang w:val="en-AU" w:eastAsia="en-AU"/>
              </w:rPr>
              <w:drawing>
                <wp:anchor distT="0" distB="0" distL="114300" distR="114300" simplePos="0" relativeHeight="251659264" behindDoc="0" locked="0" layoutInCell="1" allowOverlap="0" wp14:anchorId="0480FF08" wp14:editId="63C49272">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7"/>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B42ACA" w14:paraId="207F0A27" w14:textId="77777777" w:rsidTr="00AD112A">
        <w:trPr>
          <w:trHeight w:val="305"/>
        </w:trPr>
        <w:tc>
          <w:tcPr>
            <w:tcW w:w="9445" w:type="dxa"/>
            <w:gridSpan w:val="3"/>
            <w:shd w:val="clear" w:color="auto" w:fill="D9D9D9" w:themeFill="background1" w:themeFillShade="D9"/>
          </w:tcPr>
          <w:p w14:paraId="23D43EEF" w14:textId="77777777" w:rsidR="00B42ACA" w:rsidRPr="00471864" w:rsidRDefault="00B42ACA" w:rsidP="00AD112A">
            <w:pPr>
              <w:jc w:val="center"/>
              <w:rPr>
                <w:rFonts w:asciiTheme="minorHAnsi" w:hAnsiTheme="minorHAnsi"/>
                <w:b/>
                <w:sz w:val="24"/>
              </w:rPr>
            </w:pPr>
            <w:r>
              <w:rPr>
                <w:rFonts w:asciiTheme="minorHAnsi" w:hAnsiTheme="minorHAnsi"/>
                <w:b/>
                <w:sz w:val="40"/>
              </w:rPr>
              <w:t>INVESTIGATION STATUS REPORT</w:t>
            </w:r>
            <w:r w:rsidRPr="00471864">
              <w:rPr>
                <w:rFonts w:asciiTheme="minorHAnsi" w:hAnsiTheme="minorHAnsi"/>
                <w:b/>
                <w:sz w:val="40"/>
              </w:rPr>
              <w:t xml:space="preserve"> TEMPLATE</w:t>
            </w:r>
            <w:r w:rsidRPr="00471864">
              <w:rPr>
                <w:rStyle w:val="FootnoteReference"/>
                <w:rFonts w:asciiTheme="minorHAnsi" w:hAnsiTheme="minorHAnsi"/>
                <w:b/>
                <w:sz w:val="40"/>
              </w:rPr>
              <w:footnoteReference w:id="1"/>
            </w:r>
          </w:p>
        </w:tc>
      </w:tr>
      <w:tr w:rsidR="00B42ACA" w14:paraId="7814A88C" w14:textId="77777777" w:rsidTr="00AD112A">
        <w:trPr>
          <w:trHeight w:val="818"/>
        </w:trPr>
        <w:tc>
          <w:tcPr>
            <w:tcW w:w="9445" w:type="dxa"/>
            <w:gridSpan w:val="3"/>
            <w:shd w:val="clear" w:color="auto" w:fill="D9D9D9" w:themeFill="background1" w:themeFillShade="D9"/>
          </w:tcPr>
          <w:p w14:paraId="44B53DE7" w14:textId="77777777" w:rsidR="00B42ACA" w:rsidRPr="00471864" w:rsidRDefault="00B42ACA" w:rsidP="00AD112A">
            <w:pPr>
              <w:jc w:val="center"/>
              <w:rPr>
                <w:rFonts w:asciiTheme="minorHAnsi" w:hAnsiTheme="minorHAnsi"/>
                <w:i/>
              </w:rPr>
            </w:pPr>
            <w:r>
              <w:rPr>
                <w:rFonts w:asciiTheme="minorHAnsi" w:eastAsia="Calibri" w:hAnsiTheme="minorHAnsi"/>
                <w:color w:val="1A1A1A"/>
              </w:rPr>
              <w:t>In accordance with paragraph 8 of CMM 2015-07, w</w:t>
            </w:r>
            <w:r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Pr>
                <w:rFonts w:asciiTheme="minorHAnsi" w:hAnsiTheme="minorHAnsi"/>
              </w:rPr>
              <w:t xml:space="preserve">  </w:t>
            </w:r>
            <w:r w:rsidRPr="004072E3">
              <w:rPr>
                <w:rFonts w:asciiTheme="minorHAnsi" w:hAnsiTheme="minorHAnsi"/>
              </w:rPr>
              <w:t>TCC will consider the Status Report submitted by the CCM, and may suggest changes. Where the CCM agrees the Status Plan may be revised to reflect those suggestions.</w:t>
            </w:r>
          </w:p>
        </w:tc>
      </w:tr>
      <w:tr w:rsidR="00B42ACA" w14:paraId="600F03F9" w14:textId="77777777" w:rsidTr="00AD112A">
        <w:trPr>
          <w:trHeight w:val="449"/>
        </w:trPr>
        <w:tc>
          <w:tcPr>
            <w:tcW w:w="9445" w:type="dxa"/>
            <w:gridSpan w:val="3"/>
          </w:tcPr>
          <w:p w14:paraId="4B92F6B3" w14:textId="77777777" w:rsidR="00B42ACA" w:rsidRPr="00D058E1" w:rsidRDefault="00B42ACA" w:rsidP="00AD112A">
            <w:pPr>
              <w:rPr>
                <w:rFonts w:asciiTheme="minorHAnsi" w:hAnsiTheme="minorHAnsi"/>
                <w:b/>
                <w:sz w:val="28"/>
              </w:rPr>
            </w:pPr>
            <w:r w:rsidRPr="00D058E1">
              <w:rPr>
                <w:rFonts w:asciiTheme="minorHAnsi" w:hAnsiTheme="minorHAnsi"/>
                <w:b/>
                <w:sz w:val="28"/>
              </w:rPr>
              <w:t>CCM:          SOLOMON ISLANDS</w:t>
            </w:r>
          </w:p>
        </w:tc>
      </w:tr>
      <w:tr w:rsidR="00B42ACA" w14:paraId="24830F49" w14:textId="77777777" w:rsidTr="00AD112A">
        <w:trPr>
          <w:trHeight w:val="467"/>
        </w:trPr>
        <w:tc>
          <w:tcPr>
            <w:tcW w:w="9445" w:type="dxa"/>
            <w:gridSpan w:val="3"/>
          </w:tcPr>
          <w:p w14:paraId="2CFDED3D" w14:textId="2F9CCF19" w:rsidR="00B42ACA" w:rsidRPr="00D058E1" w:rsidRDefault="00B42ACA" w:rsidP="00AD112A">
            <w:pPr>
              <w:rPr>
                <w:rFonts w:asciiTheme="minorHAnsi" w:hAnsiTheme="minorHAnsi"/>
                <w:b/>
                <w:sz w:val="28"/>
              </w:rPr>
            </w:pPr>
            <w:r>
              <w:rPr>
                <w:rFonts w:asciiTheme="minorHAnsi" w:hAnsiTheme="minorHAnsi"/>
                <w:b/>
                <w:sz w:val="28"/>
              </w:rPr>
              <w:t>Obligation:</w:t>
            </w:r>
            <w:r w:rsidR="00342632">
              <w:rPr>
                <w:rFonts w:asciiTheme="minorHAnsi" w:hAnsiTheme="minorHAnsi"/>
                <w:b/>
                <w:sz w:val="28"/>
              </w:rPr>
              <w:t xml:space="preserve">    </w:t>
            </w:r>
            <w:r>
              <w:rPr>
                <w:rFonts w:asciiTheme="minorHAnsi" w:hAnsiTheme="minorHAnsi"/>
                <w:b/>
                <w:sz w:val="28"/>
              </w:rPr>
              <w:t>CMM 2013-05 02</w:t>
            </w:r>
          </w:p>
        </w:tc>
      </w:tr>
      <w:tr w:rsidR="00B42ACA" w14:paraId="707754A3" w14:textId="77777777" w:rsidTr="00AD112A">
        <w:trPr>
          <w:trHeight w:val="431"/>
        </w:trPr>
        <w:tc>
          <w:tcPr>
            <w:tcW w:w="4428" w:type="dxa"/>
            <w:gridSpan w:val="2"/>
          </w:tcPr>
          <w:p w14:paraId="52EE19FE" w14:textId="77777777" w:rsidR="00B42ACA" w:rsidRPr="00D058E1" w:rsidRDefault="00B42ACA" w:rsidP="00AD112A">
            <w:pPr>
              <w:rPr>
                <w:rFonts w:asciiTheme="minorHAnsi" w:hAnsiTheme="minorHAnsi"/>
                <w:b/>
                <w:sz w:val="28"/>
              </w:rPr>
            </w:pPr>
            <w:r w:rsidRPr="00D058E1">
              <w:rPr>
                <w:rFonts w:asciiTheme="minorHAnsi" w:hAnsiTheme="minorHAnsi"/>
                <w:b/>
                <w:sz w:val="28"/>
              </w:rPr>
              <w:t>CMR reporting year: 2016</w:t>
            </w:r>
          </w:p>
        </w:tc>
        <w:tc>
          <w:tcPr>
            <w:tcW w:w="5017" w:type="dxa"/>
            <w:vMerge w:val="restart"/>
          </w:tcPr>
          <w:p w14:paraId="13680123" w14:textId="77777777" w:rsidR="00B42ACA" w:rsidRPr="00D058E1" w:rsidRDefault="00B42ACA" w:rsidP="00AD112A">
            <w:pPr>
              <w:rPr>
                <w:rFonts w:asciiTheme="minorHAnsi" w:hAnsiTheme="minorHAnsi"/>
                <w:b/>
                <w:sz w:val="24"/>
              </w:rPr>
            </w:pPr>
            <w:r w:rsidRPr="00D058E1">
              <w:rPr>
                <w:rFonts w:asciiTheme="minorHAnsi" w:hAnsiTheme="minorHAnsi"/>
                <w:b/>
                <w:sz w:val="24"/>
              </w:rPr>
              <w:t>List relevant WCPFC Compliance Case Ref #</w:t>
            </w:r>
            <w:commentRangeStart w:id="0"/>
            <w:r w:rsidRPr="00D058E1">
              <w:rPr>
                <w:rFonts w:asciiTheme="minorHAnsi" w:hAnsiTheme="minorHAnsi"/>
                <w:b/>
                <w:sz w:val="24"/>
              </w:rPr>
              <w:t>s</w:t>
            </w:r>
            <w:commentRangeEnd w:id="0"/>
            <w:r>
              <w:rPr>
                <w:rStyle w:val="CommentReference"/>
                <w:rFonts w:asciiTheme="minorHAnsi" w:hAnsiTheme="minorHAnsi" w:cstheme="minorBidi"/>
              </w:rPr>
              <w:commentReference w:id="0"/>
            </w:r>
            <w:r w:rsidRPr="00D058E1">
              <w:rPr>
                <w:rFonts w:asciiTheme="minorHAnsi" w:hAnsiTheme="minorHAnsi"/>
                <w:b/>
                <w:sz w:val="24"/>
              </w:rPr>
              <w:t>:</w:t>
            </w:r>
          </w:p>
          <w:p w14:paraId="62E46EB1" w14:textId="2DC1C7CD" w:rsidR="00B42ACA" w:rsidRPr="00D058E1" w:rsidRDefault="005B1849" w:rsidP="00AD112A">
            <w:pPr>
              <w:rPr>
                <w:rFonts w:asciiTheme="minorHAnsi" w:hAnsiTheme="minorHAnsi"/>
                <w:b/>
                <w:sz w:val="24"/>
              </w:rPr>
            </w:pPr>
            <w:r>
              <w:rPr>
                <w:rFonts w:asciiTheme="minorHAnsi" w:hAnsiTheme="minorHAnsi"/>
                <w:b/>
                <w:sz w:val="24"/>
              </w:rPr>
              <w:t>SB-PAI-004</w:t>
            </w:r>
          </w:p>
        </w:tc>
      </w:tr>
      <w:tr w:rsidR="00B42ACA" w14:paraId="03E61E7E" w14:textId="77777777" w:rsidTr="00AD112A">
        <w:trPr>
          <w:trHeight w:val="431"/>
        </w:trPr>
        <w:tc>
          <w:tcPr>
            <w:tcW w:w="4428" w:type="dxa"/>
            <w:gridSpan w:val="2"/>
          </w:tcPr>
          <w:p w14:paraId="197B7D7B" w14:textId="1C611B21" w:rsidR="00B42ACA" w:rsidRPr="001565FA" w:rsidRDefault="00B42ACA" w:rsidP="00AD112A">
            <w:pPr>
              <w:rPr>
                <w:rFonts w:asciiTheme="minorHAnsi" w:hAnsiTheme="minorHAnsi"/>
                <w:b/>
                <w:sz w:val="28"/>
              </w:rPr>
            </w:pPr>
            <w:r w:rsidRPr="00D058E1">
              <w:rPr>
                <w:rFonts w:asciiTheme="minorHAnsi" w:hAnsiTheme="minorHAnsi"/>
                <w:b/>
                <w:sz w:val="28"/>
              </w:rPr>
              <w:t xml:space="preserve">Date submitted: </w:t>
            </w:r>
            <w:r w:rsidR="00342632">
              <w:rPr>
                <w:rFonts w:asciiTheme="minorHAnsi" w:hAnsiTheme="minorHAnsi"/>
                <w:b/>
                <w:sz w:val="28"/>
              </w:rPr>
              <w:t xml:space="preserve">  </w:t>
            </w:r>
            <w:r w:rsidRPr="00D058E1">
              <w:rPr>
                <w:rFonts w:asciiTheme="minorHAnsi" w:hAnsiTheme="minorHAnsi"/>
                <w:b/>
                <w:sz w:val="28"/>
              </w:rPr>
              <w:t>29/AUGUST/2017</w:t>
            </w:r>
          </w:p>
        </w:tc>
        <w:tc>
          <w:tcPr>
            <w:tcW w:w="5017" w:type="dxa"/>
            <w:vMerge/>
          </w:tcPr>
          <w:p w14:paraId="318985FE" w14:textId="77777777" w:rsidR="00B42ACA" w:rsidRPr="00D058E1" w:rsidRDefault="00B42ACA" w:rsidP="00AD112A">
            <w:pPr>
              <w:rPr>
                <w:b/>
                <w:sz w:val="24"/>
              </w:rPr>
            </w:pPr>
          </w:p>
        </w:tc>
      </w:tr>
      <w:tr w:rsidR="00B42ACA" w14:paraId="7DCE5D68" w14:textId="77777777" w:rsidTr="00AD112A">
        <w:trPr>
          <w:trHeight w:val="215"/>
        </w:trPr>
        <w:tc>
          <w:tcPr>
            <w:tcW w:w="9445" w:type="dxa"/>
            <w:gridSpan w:val="3"/>
            <w:shd w:val="clear" w:color="auto" w:fill="D9D9D9" w:themeFill="background1" w:themeFillShade="D9"/>
          </w:tcPr>
          <w:p w14:paraId="2E2C8A9C" w14:textId="77777777" w:rsidR="00B42ACA" w:rsidRPr="00471864" w:rsidRDefault="00B42ACA" w:rsidP="00AD112A">
            <w:pPr>
              <w:rPr>
                <w:rFonts w:asciiTheme="minorHAnsi" w:hAnsiTheme="minorHAnsi"/>
                <w:b/>
                <w:sz w:val="24"/>
                <w:szCs w:val="24"/>
              </w:rPr>
            </w:pPr>
            <w:r w:rsidRPr="00471864">
              <w:rPr>
                <w:rFonts w:asciiTheme="minorHAnsi" w:hAnsiTheme="minorHAnsi"/>
                <w:b/>
                <w:sz w:val="24"/>
                <w:szCs w:val="24"/>
              </w:rPr>
              <w:t xml:space="preserve">i) </w:t>
            </w:r>
            <w:r>
              <w:rPr>
                <w:rFonts w:asciiTheme="minorHAnsi" w:hAnsiTheme="minorHAnsi"/>
                <w:b/>
                <w:sz w:val="24"/>
                <w:szCs w:val="24"/>
              </w:rPr>
              <w:t xml:space="preserve">CCM to </w:t>
            </w:r>
            <w:r w:rsidRPr="004072E3">
              <w:rPr>
                <w:rFonts w:asciiTheme="minorHAnsi" w:hAnsiTheme="minorHAnsi"/>
                <w:b/>
                <w:sz w:val="24"/>
                <w:szCs w:val="24"/>
              </w:rPr>
              <w:t>describe the steps that have been taken to commence the investigation</w:t>
            </w:r>
          </w:p>
        </w:tc>
      </w:tr>
      <w:tr w:rsidR="00B42ACA" w14:paraId="69BA81D5" w14:textId="77777777" w:rsidTr="00AD112A">
        <w:trPr>
          <w:trHeight w:val="998"/>
        </w:trPr>
        <w:tc>
          <w:tcPr>
            <w:tcW w:w="9445" w:type="dxa"/>
            <w:gridSpan w:val="3"/>
          </w:tcPr>
          <w:p w14:paraId="70E25DB5" w14:textId="77777777" w:rsidR="00B42ACA" w:rsidRPr="00AD2B07" w:rsidRDefault="00B42ACA" w:rsidP="00AD112A">
            <w:pPr>
              <w:pStyle w:val="ListParagraph"/>
              <w:numPr>
                <w:ilvl w:val="0"/>
                <w:numId w:val="1"/>
              </w:numPr>
              <w:spacing w:after="0" w:line="240" w:lineRule="auto"/>
              <w:rPr>
                <w:rFonts w:eastAsia="Times New Roman"/>
                <w:b/>
              </w:rPr>
            </w:pPr>
            <w:r>
              <w:rPr>
                <w:rFonts w:eastAsia="Times New Roman"/>
                <w:b/>
              </w:rPr>
              <w:t>Relevant</w:t>
            </w:r>
            <w:r w:rsidRPr="00AD2B07">
              <w:rPr>
                <w:rFonts w:eastAsia="Times New Roman"/>
                <w:b/>
              </w:rPr>
              <w:t xml:space="preserve"> Compliance issues</w:t>
            </w:r>
            <w:r>
              <w:rPr>
                <w:rFonts w:eastAsia="Times New Roman"/>
                <w:b/>
              </w:rPr>
              <w:t xml:space="preserve"> identified</w:t>
            </w:r>
          </w:p>
          <w:p w14:paraId="3731DD91" w14:textId="77777777" w:rsidR="00B42ACA" w:rsidRDefault="00B42ACA" w:rsidP="00AD112A">
            <w:pPr>
              <w:pStyle w:val="ListParagraph"/>
              <w:numPr>
                <w:ilvl w:val="0"/>
                <w:numId w:val="1"/>
              </w:numPr>
              <w:spacing w:after="0" w:line="240" w:lineRule="auto"/>
              <w:rPr>
                <w:rFonts w:eastAsia="Times New Roman"/>
                <w:b/>
              </w:rPr>
            </w:pPr>
            <w:r w:rsidRPr="00D058E1">
              <w:rPr>
                <w:rFonts w:eastAsia="Times New Roman"/>
                <w:b/>
              </w:rPr>
              <w:t>R</w:t>
            </w:r>
            <w:r>
              <w:rPr>
                <w:rFonts w:eastAsia="Times New Roman"/>
                <w:b/>
              </w:rPr>
              <w:t>equest</w:t>
            </w:r>
            <w:r w:rsidRPr="00D058E1">
              <w:rPr>
                <w:rFonts w:eastAsia="Times New Roman"/>
                <w:b/>
              </w:rPr>
              <w:t xml:space="preserve"> in</w:t>
            </w:r>
            <w:r>
              <w:rPr>
                <w:rFonts w:eastAsia="Times New Roman"/>
                <w:b/>
              </w:rPr>
              <w:t>formation from relevant Observer service providers</w:t>
            </w:r>
          </w:p>
          <w:p w14:paraId="5F0BFB74" w14:textId="5662A595" w:rsidR="00B42ACA" w:rsidRPr="00B107EB" w:rsidRDefault="00B42ACA" w:rsidP="00B107EB">
            <w:pPr>
              <w:spacing w:after="0" w:line="240" w:lineRule="auto"/>
              <w:rPr>
                <w:rFonts w:eastAsia="Times New Roman"/>
                <w:b/>
              </w:rPr>
            </w:pPr>
          </w:p>
        </w:tc>
      </w:tr>
      <w:tr w:rsidR="00B42ACA" w14:paraId="1457039A" w14:textId="77777777" w:rsidTr="00AD112A">
        <w:trPr>
          <w:trHeight w:val="242"/>
        </w:trPr>
        <w:tc>
          <w:tcPr>
            <w:tcW w:w="9445" w:type="dxa"/>
            <w:gridSpan w:val="3"/>
            <w:shd w:val="clear" w:color="auto" w:fill="D9D9D9" w:themeFill="background1" w:themeFillShade="D9"/>
          </w:tcPr>
          <w:p w14:paraId="3313A96A" w14:textId="77777777" w:rsidR="00B42ACA" w:rsidRPr="0002252D" w:rsidRDefault="00B42ACA" w:rsidP="00AD112A">
            <w:pPr>
              <w:rPr>
                <w:rFonts w:asciiTheme="minorHAnsi" w:hAnsiTheme="minorHAnsi"/>
                <w:b/>
                <w:i/>
                <w:sz w:val="24"/>
                <w:szCs w:val="24"/>
              </w:rPr>
            </w:pPr>
            <w:r>
              <w:rPr>
                <w:rFonts w:asciiTheme="minorHAnsi" w:hAnsiTheme="minorHAnsi"/>
                <w:b/>
                <w:sz w:val="24"/>
                <w:szCs w:val="24"/>
              </w:rPr>
              <w:t xml:space="preserve">ii) CCM to </w:t>
            </w:r>
            <w:r w:rsidRPr="004072E3">
              <w:rPr>
                <w:rFonts w:asciiTheme="minorHAnsi" w:hAnsiTheme="minorHAnsi"/>
                <w:b/>
                <w:sz w:val="24"/>
                <w:szCs w:val="24"/>
              </w:rPr>
              <w:t>describe the process that CCM will take to complete the investigation, within their relevant national processes and laws</w:t>
            </w:r>
            <w:r>
              <w:rPr>
                <w:rFonts w:asciiTheme="minorHAnsi" w:hAnsiTheme="minorHAnsi"/>
                <w:b/>
                <w:sz w:val="24"/>
                <w:szCs w:val="24"/>
              </w:rPr>
              <w:t xml:space="preserve"> </w:t>
            </w:r>
          </w:p>
        </w:tc>
      </w:tr>
      <w:tr w:rsidR="00B42ACA" w14:paraId="537C9C9E" w14:textId="77777777" w:rsidTr="00AD112A">
        <w:trPr>
          <w:trHeight w:val="908"/>
        </w:trPr>
        <w:tc>
          <w:tcPr>
            <w:tcW w:w="9445" w:type="dxa"/>
            <w:gridSpan w:val="3"/>
          </w:tcPr>
          <w:p w14:paraId="0FAB85C2" w14:textId="77777777" w:rsidR="00B107EB" w:rsidRDefault="00B107EB" w:rsidP="00B107EB">
            <w:pPr>
              <w:pStyle w:val="ListParagraph"/>
              <w:numPr>
                <w:ilvl w:val="0"/>
                <w:numId w:val="2"/>
              </w:numPr>
              <w:spacing w:after="0" w:line="240" w:lineRule="auto"/>
              <w:rPr>
                <w:rFonts w:eastAsia="Times New Roman"/>
                <w:b/>
              </w:rPr>
            </w:pPr>
            <w:r>
              <w:rPr>
                <w:rFonts w:eastAsia="Times New Roman"/>
                <w:b/>
              </w:rPr>
              <w:t>Begin review of Observer reports</w:t>
            </w:r>
          </w:p>
          <w:p w14:paraId="42371647" w14:textId="77777777" w:rsidR="00B107EB" w:rsidRPr="00E31127" w:rsidRDefault="00B107EB" w:rsidP="00B107EB">
            <w:pPr>
              <w:pStyle w:val="ListParagraph"/>
              <w:numPr>
                <w:ilvl w:val="0"/>
                <w:numId w:val="2"/>
              </w:numPr>
              <w:spacing w:after="0" w:line="240" w:lineRule="auto"/>
              <w:rPr>
                <w:rFonts w:eastAsia="Times New Roman"/>
                <w:b/>
              </w:rPr>
            </w:pPr>
            <w:r>
              <w:rPr>
                <w:rFonts w:eastAsia="Times New Roman"/>
                <w:b/>
              </w:rPr>
              <w:t>Assess and identify potential Offences</w:t>
            </w:r>
          </w:p>
          <w:p w14:paraId="565E817A" w14:textId="77777777" w:rsidR="00B107EB" w:rsidRDefault="00B107EB" w:rsidP="00B107EB">
            <w:pPr>
              <w:pStyle w:val="ListParagraph"/>
              <w:numPr>
                <w:ilvl w:val="0"/>
                <w:numId w:val="2"/>
              </w:numPr>
              <w:rPr>
                <w:rFonts w:eastAsia="Times New Roman"/>
                <w:b/>
              </w:rPr>
            </w:pPr>
            <w:r w:rsidRPr="00D058E1">
              <w:rPr>
                <w:rFonts w:eastAsia="Times New Roman"/>
                <w:b/>
              </w:rPr>
              <w:t>Carryout investigation into all Offences identified</w:t>
            </w:r>
          </w:p>
          <w:p w14:paraId="0299FD71" w14:textId="77777777" w:rsidR="00B107EB" w:rsidRPr="00D058E1" w:rsidRDefault="00B107EB" w:rsidP="00B107EB">
            <w:pPr>
              <w:pStyle w:val="ListParagraph"/>
              <w:numPr>
                <w:ilvl w:val="0"/>
                <w:numId w:val="2"/>
              </w:numPr>
              <w:rPr>
                <w:rFonts w:eastAsia="Times New Roman"/>
                <w:b/>
              </w:rPr>
            </w:pPr>
            <w:r>
              <w:rPr>
                <w:rFonts w:eastAsia="Times New Roman"/>
                <w:b/>
              </w:rPr>
              <w:t>Liaise with operators regarding issues and request more information such as catchlog sheets, etc</w:t>
            </w:r>
          </w:p>
          <w:p w14:paraId="689C7C8A" w14:textId="77777777" w:rsidR="00B107EB" w:rsidRPr="00D058E1" w:rsidRDefault="00B107EB" w:rsidP="00B107EB">
            <w:pPr>
              <w:pStyle w:val="ListParagraph"/>
              <w:numPr>
                <w:ilvl w:val="0"/>
                <w:numId w:val="2"/>
              </w:numPr>
              <w:rPr>
                <w:rFonts w:eastAsia="Times New Roman"/>
                <w:b/>
              </w:rPr>
            </w:pPr>
            <w:r>
              <w:rPr>
                <w:rFonts w:eastAsia="Times New Roman"/>
                <w:b/>
              </w:rPr>
              <w:t>SB will examine relevant reports which are relevant to complete investigation</w:t>
            </w:r>
          </w:p>
          <w:p w14:paraId="2B6B6E8B" w14:textId="77777777" w:rsidR="00B42ACA" w:rsidRPr="00BD2A60" w:rsidRDefault="00B42ACA" w:rsidP="00AD112A">
            <w:pPr>
              <w:pStyle w:val="ListParagraph"/>
              <w:rPr>
                <w:rFonts w:eastAsia="Times New Roman"/>
                <w:b/>
              </w:rPr>
            </w:pPr>
          </w:p>
        </w:tc>
      </w:tr>
      <w:tr w:rsidR="00B42ACA" w14:paraId="53DA77A8" w14:textId="77777777" w:rsidTr="00AD112A">
        <w:trPr>
          <w:trHeight w:val="323"/>
        </w:trPr>
        <w:tc>
          <w:tcPr>
            <w:tcW w:w="9445" w:type="dxa"/>
            <w:gridSpan w:val="3"/>
            <w:shd w:val="clear" w:color="auto" w:fill="D9D9D9" w:themeFill="background1" w:themeFillShade="D9"/>
          </w:tcPr>
          <w:p w14:paraId="6E91363B" w14:textId="77777777" w:rsidR="00B42ACA" w:rsidRPr="00D058E1" w:rsidRDefault="00B42ACA" w:rsidP="00AD112A">
            <w:pPr>
              <w:rPr>
                <w:b/>
                <w:sz w:val="24"/>
              </w:rPr>
            </w:pPr>
            <w:r w:rsidRPr="00D058E1">
              <w:rPr>
                <w:rFonts w:asciiTheme="minorHAnsi" w:hAnsiTheme="minorHAnsi"/>
                <w:b/>
                <w:sz w:val="24"/>
                <w:szCs w:val="24"/>
              </w:rPr>
              <w:t xml:space="preserve">iii) CCM to describe, to the extent possible, actions proposed to be taken in relation to the alleged violation </w:t>
            </w:r>
            <w:r w:rsidRPr="00D058E1">
              <w:rPr>
                <w:rFonts w:asciiTheme="minorHAnsi" w:hAnsiTheme="minorHAnsi"/>
                <w:i/>
                <w:szCs w:val="24"/>
              </w:rPr>
              <w:t>(including appropriate action in accordance with the relevant articles of the Convention)</w:t>
            </w:r>
          </w:p>
        </w:tc>
      </w:tr>
      <w:tr w:rsidR="00B42ACA" w14:paraId="0A442BA6" w14:textId="77777777" w:rsidTr="00AD112A">
        <w:trPr>
          <w:trHeight w:val="800"/>
        </w:trPr>
        <w:tc>
          <w:tcPr>
            <w:tcW w:w="9445" w:type="dxa"/>
            <w:gridSpan w:val="3"/>
          </w:tcPr>
          <w:p w14:paraId="7F2D5C8B" w14:textId="3B7FA340" w:rsidR="00B42ACA" w:rsidRPr="00342632" w:rsidRDefault="00342632" w:rsidP="00342632">
            <w:pPr>
              <w:pStyle w:val="ListParagraph"/>
              <w:numPr>
                <w:ilvl w:val="0"/>
                <w:numId w:val="4"/>
              </w:numPr>
              <w:rPr>
                <w:rFonts w:eastAsia="Times New Roman"/>
                <w:b/>
              </w:rPr>
            </w:pPr>
            <w:r>
              <w:rPr>
                <w:rFonts w:eastAsia="Times New Roman"/>
                <w:b/>
              </w:rPr>
              <w:lastRenderedPageBreak/>
              <w:t>If investigation determines that there is sufficient evidence of a violation, SB will take legal action sanctioned under SB Fisheries Management Act 2015.</w:t>
            </w:r>
          </w:p>
        </w:tc>
      </w:tr>
      <w:tr w:rsidR="00B42ACA" w14:paraId="5160220D" w14:textId="77777777" w:rsidTr="00AD112A">
        <w:trPr>
          <w:trHeight w:val="251"/>
        </w:trPr>
        <w:tc>
          <w:tcPr>
            <w:tcW w:w="9445" w:type="dxa"/>
            <w:gridSpan w:val="3"/>
            <w:tcBorders>
              <w:bottom w:val="single" w:sz="4" w:space="0" w:color="auto"/>
            </w:tcBorders>
            <w:shd w:val="clear" w:color="auto" w:fill="D9D9D9" w:themeFill="background1" w:themeFillShade="D9"/>
          </w:tcPr>
          <w:p w14:paraId="744B2930" w14:textId="77777777" w:rsidR="00B42ACA" w:rsidRDefault="00B42ACA" w:rsidP="00AD112A">
            <w:pPr>
              <w:rPr>
                <w:rFonts w:asciiTheme="minorHAnsi" w:hAnsiTheme="minorHAnsi"/>
                <w:b/>
                <w:sz w:val="24"/>
                <w:szCs w:val="24"/>
              </w:rPr>
            </w:pPr>
            <w:r w:rsidRPr="00471864">
              <w:rPr>
                <w:rFonts w:asciiTheme="minorHAnsi" w:hAnsiTheme="minorHAnsi"/>
                <w:b/>
                <w:sz w:val="24"/>
                <w:szCs w:val="24"/>
              </w:rPr>
              <w:t xml:space="preserve">iv) </w:t>
            </w:r>
            <w:r>
              <w:rPr>
                <w:rFonts w:asciiTheme="minorHAnsi" w:hAnsiTheme="minorHAnsi"/>
                <w:b/>
                <w:sz w:val="24"/>
                <w:szCs w:val="24"/>
              </w:rPr>
              <w:t>CCM to set out an a</w:t>
            </w:r>
            <w:r w:rsidRPr="004072E3">
              <w:rPr>
                <w:rFonts w:asciiTheme="minorHAnsi" w:hAnsiTheme="minorHAnsi"/>
                <w:b/>
                <w:sz w:val="24"/>
                <w:szCs w:val="24"/>
              </w:rPr>
              <w:t xml:space="preserve">nticipated timeframe </w:t>
            </w:r>
            <w:r>
              <w:rPr>
                <w:rFonts w:asciiTheme="minorHAnsi" w:hAnsiTheme="minorHAnsi"/>
                <w:b/>
                <w:sz w:val="24"/>
                <w:szCs w:val="24"/>
              </w:rPr>
              <w:t xml:space="preserve">for the Investigation </w:t>
            </w:r>
          </w:p>
          <w:p w14:paraId="027804E3" w14:textId="77777777" w:rsidR="00B42ACA" w:rsidRPr="002963E3" w:rsidRDefault="00B42ACA" w:rsidP="00AD112A">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Pr>
                <w:rFonts w:asciiTheme="minorHAnsi" w:hAnsiTheme="minorHAnsi"/>
                <w:i/>
              </w:rPr>
              <w:t>ar in its Annual Report Part II</w:t>
            </w:r>
          </w:p>
        </w:tc>
      </w:tr>
      <w:tr w:rsidR="00B42ACA" w14:paraId="631E7CD6" w14:textId="77777777" w:rsidTr="00AD112A">
        <w:trPr>
          <w:trHeight w:val="485"/>
        </w:trPr>
        <w:tc>
          <w:tcPr>
            <w:tcW w:w="9445" w:type="dxa"/>
            <w:gridSpan w:val="3"/>
            <w:tcBorders>
              <w:top w:val="single" w:sz="4" w:space="0" w:color="auto"/>
              <w:left w:val="single" w:sz="4" w:space="0" w:color="auto"/>
              <w:bottom w:val="nil"/>
              <w:right w:val="single" w:sz="4" w:space="0" w:color="auto"/>
            </w:tcBorders>
            <w:shd w:val="clear" w:color="auto" w:fill="auto"/>
          </w:tcPr>
          <w:p w14:paraId="5C487788" w14:textId="65E74CD8" w:rsidR="00B42ACA" w:rsidRPr="00471864" w:rsidRDefault="003B4FF9" w:rsidP="00AD112A">
            <w:pPr>
              <w:rPr>
                <w:b/>
                <w:sz w:val="24"/>
                <w:szCs w:val="24"/>
              </w:rPr>
            </w:pPr>
            <w:r>
              <w:rPr>
                <w:b/>
                <w:sz w:val="24"/>
                <w:szCs w:val="24"/>
              </w:rPr>
              <w:t>3 MONTHS – pending availability and required information such as observer reports.</w:t>
            </w:r>
            <w:bookmarkStart w:id="1" w:name="_GoBack"/>
            <w:bookmarkEnd w:id="1"/>
          </w:p>
        </w:tc>
      </w:tr>
      <w:tr w:rsidR="00B42ACA" w14:paraId="405EC819" w14:textId="77777777" w:rsidTr="00AD112A">
        <w:trPr>
          <w:trHeight w:val="555"/>
        </w:trPr>
        <w:tc>
          <w:tcPr>
            <w:tcW w:w="2448" w:type="dxa"/>
            <w:tcBorders>
              <w:top w:val="nil"/>
              <w:left w:val="single" w:sz="4" w:space="0" w:color="auto"/>
            </w:tcBorders>
            <w:shd w:val="clear" w:color="auto" w:fill="auto"/>
          </w:tcPr>
          <w:p w14:paraId="23A8152E" w14:textId="77777777" w:rsidR="00B42ACA" w:rsidRDefault="00B42ACA" w:rsidP="00AD112A">
            <w:pPr>
              <w:rPr>
                <w:b/>
                <w:sz w:val="24"/>
                <w:szCs w:val="24"/>
              </w:rPr>
            </w:pPr>
          </w:p>
        </w:tc>
        <w:tc>
          <w:tcPr>
            <w:tcW w:w="6997" w:type="dxa"/>
            <w:gridSpan w:val="2"/>
            <w:tcBorders>
              <w:top w:val="single" w:sz="4" w:space="0" w:color="auto"/>
            </w:tcBorders>
            <w:shd w:val="clear" w:color="auto" w:fill="auto"/>
          </w:tcPr>
          <w:p w14:paraId="02414DB9" w14:textId="77777777" w:rsidR="00B42ACA" w:rsidRDefault="00B42ACA" w:rsidP="00AD112A">
            <w:pPr>
              <w:rPr>
                <w:rFonts w:asciiTheme="minorHAnsi" w:hAnsiTheme="minorHAnsi"/>
                <w:b/>
                <w:sz w:val="28"/>
              </w:rPr>
            </w:pPr>
            <w:r w:rsidRPr="00D803A5">
              <w:rPr>
                <w:rFonts w:asciiTheme="minorHAnsi" w:hAnsiTheme="minorHAnsi"/>
                <w:b/>
                <w:sz w:val="28"/>
              </w:rPr>
              <w:t xml:space="preserve">Anticipated </w:t>
            </w:r>
            <w:r>
              <w:rPr>
                <w:rFonts w:asciiTheme="minorHAnsi" w:hAnsiTheme="minorHAnsi"/>
                <w:b/>
                <w:sz w:val="28"/>
              </w:rPr>
              <w:t xml:space="preserve">end </w:t>
            </w:r>
            <w:r w:rsidRPr="00D803A5">
              <w:rPr>
                <w:rFonts w:asciiTheme="minorHAnsi" w:hAnsiTheme="minorHAnsi"/>
                <w:b/>
                <w:sz w:val="28"/>
              </w:rPr>
              <w:t xml:space="preserve">date </w:t>
            </w:r>
            <w:r>
              <w:rPr>
                <w:rFonts w:asciiTheme="minorHAnsi" w:hAnsiTheme="minorHAnsi"/>
                <w:b/>
                <w:sz w:val="28"/>
              </w:rPr>
              <w:t>for the Investigation</w:t>
            </w:r>
            <w:r w:rsidRPr="00D803A5">
              <w:rPr>
                <w:rFonts w:asciiTheme="minorHAnsi" w:hAnsiTheme="minorHAnsi"/>
                <w:b/>
                <w:sz w:val="28"/>
              </w:rPr>
              <w:t>:</w:t>
            </w:r>
            <w:r>
              <w:rPr>
                <w:rFonts w:asciiTheme="minorHAnsi" w:hAnsiTheme="minorHAnsi"/>
                <w:b/>
                <w:sz w:val="28"/>
              </w:rPr>
              <w:t xml:space="preserve"> </w:t>
            </w:r>
          </w:p>
          <w:p w14:paraId="1E4F54AD" w14:textId="77777777" w:rsidR="00B42ACA" w:rsidRPr="00D058E1" w:rsidRDefault="00B42ACA" w:rsidP="00AD112A">
            <w:pPr>
              <w:rPr>
                <w:rFonts w:asciiTheme="minorHAnsi" w:hAnsiTheme="minorHAnsi"/>
                <w:b/>
                <w:sz w:val="28"/>
              </w:rPr>
            </w:pPr>
            <w:r w:rsidRPr="00D058E1">
              <w:rPr>
                <w:rFonts w:asciiTheme="minorHAnsi" w:hAnsiTheme="minorHAnsi"/>
                <w:b/>
                <w:sz w:val="28"/>
              </w:rPr>
              <w:t>31</w:t>
            </w:r>
            <w:r w:rsidRPr="00D058E1">
              <w:rPr>
                <w:rFonts w:asciiTheme="minorHAnsi" w:hAnsiTheme="minorHAnsi"/>
                <w:b/>
                <w:sz w:val="28"/>
                <w:vertAlign w:val="superscript"/>
              </w:rPr>
              <w:t>st</w:t>
            </w:r>
            <w:r w:rsidRPr="00D058E1">
              <w:rPr>
                <w:rFonts w:asciiTheme="minorHAnsi" w:hAnsiTheme="minorHAnsi"/>
                <w:b/>
                <w:sz w:val="28"/>
              </w:rPr>
              <w:t xml:space="preserve"> December 2017</w:t>
            </w:r>
          </w:p>
          <w:p w14:paraId="6470399A" w14:textId="77777777" w:rsidR="00B42ACA" w:rsidRDefault="00B42ACA" w:rsidP="00AD112A">
            <w:pPr>
              <w:spacing w:after="40"/>
              <w:ind w:right="2"/>
              <w:rPr>
                <w:b/>
                <w:sz w:val="24"/>
                <w:szCs w:val="24"/>
              </w:rPr>
            </w:pPr>
          </w:p>
        </w:tc>
      </w:tr>
      <w:tr w:rsidR="00B42ACA" w14:paraId="4504EAFC" w14:textId="77777777" w:rsidTr="00AD112A">
        <w:trPr>
          <w:trHeight w:val="2168"/>
        </w:trPr>
        <w:tc>
          <w:tcPr>
            <w:tcW w:w="9445" w:type="dxa"/>
            <w:gridSpan w:val="3"/>
          </w:tcPr>
          <w:p w14:paraId="0F2F4A4A" w14:textId="77777777" w:rsidR="00B42ACA" w:rsidRPr="004072E3" w:rsidRDefault="00B42ACA" w:rsidP="00AD112A">
            <w:pPr>
              <w:tabs>
                <w:tab w:val="center" w:pos="563"/>
                <w:tab w:val="center" w:pos="5508"/>
              </w:tabs>
              <w:rPr>
                <w:b/>
                <w:sz w:val="22"/>
                <w:szCs w:val="22"/>
              </w:rPr>
            </w:pPr>
            <w:r w:rsidRPr="004072E3">
              <w:rPr>
                <w:b/>
                <w:sz w:val="22"/>
                <w:szCs w:val="22"/>
              </w:rPr>
              <w:t>Relevant excerpt</w:t>
            </w:r>
            <w:r>
              <w:rPr>
                <w:b/>
                <w:sz w:val="22"/>
                <w:szCs w:val="22"/>
              </w:rPr>
              <w:t>s</w:t>
            </w:r>
            <w:r w:rsidRPr="004072E3">
              <w:rPr>
                <w:b/>
                <w:sz w:val="22"/>
                <w:szCs w:val="22"/>
              </w:rPr>
              <w:t xml:space="preserve"> </w:t>
            </w:r>
            <w:r>
              <w:rPr>
                <w:b/>
                <w:sz w:val="22"/>
                <w:szCs w:val="22"/>
              </w:rPr>
              <w:t xml:space="preserve">for Investigation Status Report </w:t>
            </w:r>
            <w:r w:rsidRPr="004072E3">
              <w:rPr>
                <w:b/>
                <w:sz w:val="22"/>
                <w:szCs w:val="22"/>
              </w:rPr>
              <w:t xml:space="preserve">from CONSERVATION AND MANAGEMENT MEASURE FOR COMPLIANCE MONITORING SCHEME </w:t>
            </w:r>
          </w:p>
          <w:p w14:paraId="09527682" w14:textId="55747892" w:rsidR="00B42ACA" w:rsidRPr="00342632" w:rsidRDefault="00B42ACA" w:rsidP="00342632">
            <w:pPr>
              <w:tabs>
                <w:tab w:val="center" w:pos="563"/>
                <w:tab w:val="center" w:pos="5508"/>
              </w:tabs>
              <w:jc w:val="right"/>
              <w:rPr>
                <w:b/>
                <w:sz w:val="22"/>
                <w:szCs w:val="22"/>
              </w:rPr>
            </w:pPr>
            <w:r w:rsidRPr="004072E3">
              <w:rPr>
                <w:b/>
                <w:sz w:val="22"/>
                <w:szCs w:val="22"/>
              </w:rPr>
              <w:t>Conservation and Management Measure 2015-07</w:t>
            </w:r>
          </w:p>
          <w:p w14:paraId="79106C7E" w14:textId="2AA6A0D3" w:rsidR="00B42ACA" w:rsidRPr="00342632" w:rsidRDefault="00B42ACA" w:rsidP="00AD112A">
            <w:pPr>
              <w:widowControl w:val="0"/>
              <w:autoSpaceDE w:val="0"/>
              <w:autoSpaceDN w:val="0"/>
              <w:adjustRightInd w:val="0"/>
              <w:jc w:val="both"/>
              <w:rPr>
                <w:i/>
                <w:sz w:val="22"/>
              </w:rPr>
            </w:pPr>
            <w:r w:rsidRPr="004072E3">
              <w:rPr>
                <w:i/>
                <w:sz w:val="22"/>
              </w:rPr>
              <w:t>Investigation Status Report</w:t>
            </w:r>
          </w:p>
          <w:p w14:paraId="061F0ACC" w14:textId="77777777" w:rsidR="00B42ACA" w:rsidRPr="004072E3" w:rsidRDefault="00B42ACA" w:rsidP="00AD112A">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14:paraId="6FEDF2AC" w14:textId="77777777" w:rsidR="00B42ACA" w:rsidRPr="004072E3" w:rsidRDefault="00B42ACA" w:rsidP="00AD112A">
            <w:pPr>
              <w:widowControl w:val="0"/>
              <w:autoSpaceDE w:val="0"/>
              <w:autoSpaceDN w:val="0"/>
              <w:adjustRightInd w:val="0"/>
              <w:jc w:val="both"/>
              <w:rPr>
                <w:rFonts w:eastAsia="Calibri"/>
                <w:color w:val="1A1A1A"/>
                <w:sz w:val="22"/>
                <w:szCs w:val="22"/>
              </w:rPr>
            </w:pPr>
          </w:p>
          <w:p w14:paraId="1683A407" w14:textId="77777777" w:rsidR="00B42ACA" w:rsidRPr="004072E3" w:rsidRDefault="00B42ACA" w:rsidP="00AD112A">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14:paraId="5338579D" w14:textId="77777777" w:rsidR="00B42ACA" w:rsidRPr="004072E3" w:rsidRDefault="00B42ACA" w:rsidP="00AD112A">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14:paraId="33860F48" w14:textId="77777777" w:rsidR="00B42ACA" w:rsidRPr="004072E3" w:rsidRDefault="00B42ACA" w:rsidP="00AD112A">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14:paraId="3905108D" w14:textId="77777777" w:rsidR="00B42ACA" w:rsidRPr="004072E3" w:rsidRDefault="00B42ACA" w:rsidP="00AD112A">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14:paraId="1258D16F" w14:textId="77777777" w:rsidR="00B42ACA" w:rsidRPr="004072E3" w:rsidRDefault="00B42ACA" w:rsidP="00AD112A">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14:paraId="74674B7D" w14:textId="77777777" w:rsidR="00B42ACA" w:rsidRPr="004072E3" w:rsidRDefault="00B42ACA" w:rsidP="00AD112A">
            <w:pPr>
              <w:widowControl w:val="0"/>
              <w:autoSpaceDE w:val="0"/>
              <w:autoSpaceDN w:val="0"/>
              <w:adjustRightInd w:val="0"/>
              <w:jc w:val="both"/>
              <w:rPr>
                <w:rFonts w:eastAsia="Calibri"/>
                <w:color w:val="1A1A1A"/>
                <w:sz w:val="22"/>
                <w:szCs w:val="22"/>
                <w:highlight w:val="cyan"/>
              </w:rPr>
            </w:pPr>
          </w:p>
          <w:p w14:paraId="39C7F525" w14:textId="77777777" w:rsidR="00B42ACA" w:rsidRPr="004072E3" w:rsidRDefault="00B42ACA" w:rsidP="00AD112A">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 xml:space="preserve"> </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14:paraId="4714544C" w14:textId="77777777" w:rsidR="00B42ACA" w:rsidRPr="004072E3" w:rsidRDefault="00B42ACA" w:rsidP="00AD112A">
            <w:pPr>
              <w:widowControl w:val="0"/>
              <w:autoSpaceDE w:val="0"/>
              <w:autoSpaceDN w:val="0"/>
              <w:adjustRightInd w:val="0"/>
              <w:jc w:val="both"/>
              <w:rPr>
                <w:rFonts w:eastAsia="Calibri"/>
                <w:color w:val="1A1A1A"/>
                <w:sz w:val="22"/>
                <w:szCs w:val="22"/>
              </w:rPr>
            </w:pPr>
          </w:p>
          <w:p w14:paraId="71F2C8DD" w14:textId="77777777" w:rsidR="00B42ACA" w:rsidRPr="004072E3" w:rsidRDefault="00B42ACA" w:rsidP="00AD112A">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w:t>
            </w:r>
            <w:r w:rsidRPr="004072E3">
              <w:rPr>
                <w:rFonts w:eastAsia="Calibri"/>
                <w:color w:val="1A1A1A"/>
                <w:sz w:val="22"/>
                <w:szCs w:val="22"/>
              </w:rPr>
              <w:lastRenderedPageBreak/>
              <w:t xml:space="preserve">ongoing, as identified in a dCMR by a CCM, TCC shall assess that CCM as “Flag State Investigation” for that obligation.  </w:t>
            </w:r>
          </w:p>
          <w:p w14:paraId="0A10BDA6" w14:textId="77777777" w:rsidR="00B42ACA" w:rsidRPr="004072E3" w:rsidRDefault="00B42ACA" w:rsidP="00AD112A">
            <w:pPr>
              <w:widowControl w:val="0"/>
              <w:autoSpaceDE w:val="0"/>
              <w:autoSpaceDN w:val="0"/>
              <w:adjustRightInd w:val="0"/>
              <w:jc w:val="both"/>
              <w:rPr>
                <w:rFonts w:eastAsia="Calibri"/>
                <w:color w:val="1A1A1A"/>
                <w:sz w:val="22"/>
                <w:szCs w:val="22"/>
              </w:rPr>
            </w:pPr>
          </w:p>
          <w:p w14:paraId="3F484A6B" w14:textId="77777777" w:rsidR="00B42ACA" w:rsidRPr="004072E3" w:rsidRDefault="00B42ACA" w:rsidP="00AD112A">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535BBECA" w14:textId="77777777" w:rsidR="00B42ACA" w:rsidRPr="004072E3" w:rsidRDefault="00B42ACA" w:rsidP="00AD112A">
            <w:pPr>
              <w:widowControl w:val="0"/>
              <w:autoSpaceDE w:val="0"/>
              <w:autoSpaceDN w:val="0"/>
              <w:adjustRightInd w:val="0"/>
              <w:jc w:val="both"/>
              <w:rPr>
                <w:rFonts w:eastAsia="Calibri"/>
                <w:color w:val="1A1A1A"/>
                <w:sz w:val="22"/>
                <w:szCs w:val="22"/>
              </w:rPr>
            </w:pPr>
          </w:p>
          <w:p w14:paraId="01B33603" w14:textId="77777777" w:rsidR="00B42ACA" w:rsidRPr="004072E3" w:rsidRDefault="00B42ACA" w:rsidP="00AD112A">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14:paraId="532BB069" w14:textId="77777777" w:rsidR="00B42ACA" w:rsidRPr="004072E3" w:rsidRDefault="00B42ACA" w:rsidP="00AD112A">
            <w:pPr>
              <w:widowControl w:val="0"/>
              <w:autoSpaceDE w:val="0"/>
              <w:autoSpaceDN w:val="0"/>
              <w:adjustRightInd w:val="0"/>
              <w:jc w:val="both"/>
              <w:rPr>
                <w:rFonts w:eastAsia="Calibri"/>
                <w:i/>
                <w:color w:val="1A1A1A"/>
                <w:sz w:val="22"/>
                <w:szCs w:val="22"/>
              </w:rPr>
            </w:pPr>
          </w:p>
          <w:p w14:paraId="4E1B8323" w14:textId="77777777" w:rsidR="00B42ACA" w:rsidRPr="004072E3" w:rsidRDefault="00B42ACA" w:rsidP="00AD112A">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1082C224" w14:textId="77777777" w:rsidR="00B42ACA" w:rsidRPr="004072E3" w:rsidRDefault="00B42ACA" w:rsidP="00AD112A">
            <w:pPr>
              <w:widowControl w:val="0"/>
              <w:autoSpaceDE w:val="0"/>
              <w:autoSpaceDN w:val="0"/>
              <w:adjustRightInd w:val="0"/>
              <w:jc w:val="both"/>
              <w:rPr>
                <w:rFonts w:eastAsia="Calibri"/>
                <w:color w:val="1A1A1A"/>
                <w:sz w:val="22"/>
                <w:szCs w:val="22"/>
              </w:rPr>
            </w:pPr>
          </w:p>
          <w:p w14:paraId="035E8C30" w14:textId="77777777" w:rsidR="00B42ACA" w:rsidRPr="004072E3" w:rsidRDefault="00B42ACA" w:rsidP="00AD112A">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5D34CE40" w14:textId="77777777" w:rsidR="00B42ACA" w:rsidRPr="004072E3" w:rsidRDefault="00B42ACA" w:rsidP="00AD112A">
            <w:pPr>
              <w:widowControl w:val="0"/>
              <w:autoSpaceDE w:val="0"/>
              <w:autoSpaceDN w:val="0"/>
              <w:adjustRightInd w:val="0"/>
              <w:jc w:val="both"/>
              <w:rPr>
                <w:rFonts w:eastAsia="Calibri"/>
                <w:color w:val="1A1A1A"/>
                <w:sz w:val="22"/>
                <w:szCs w:val="22"/>
              </w:rPr>
            </w:pPr>
          </w:p>
          <w:p w14:paraId="4DD94BA9" w14:textId="77777777" w:rsidR="00B42ACA" w:rsidRPr="004072E3" w:rsidRDefault="00B42ACA" w:rsidP="00AD112A">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14:paraId="24386724" w14:textId="77777777" w:rsidR="00B42ACA" w:rsidRPr="004072E3" w:rsidRDefault="00B42ACA" w:rsidP="00AD112A">
            <w:pPr>
              <w:widowControl w:val="0"/>
              <w:autoSpaceDE w:val="0"/>
              <w:autoSpaceDN w:val="0"/>
              <w:adjustRightInd w:val="0"/>
              <w:jc w:val="both"/>
              <w:rPr>
                <w:sz w:val="22"/>
                <w:szCs w:val="22"/>
              </w:rPr>
            </w:pPr>
          </w:p>
          <w:p w14:paraId="22D99444" w14:textId="77777777" w:rsidR="00B42ACA" w:rsidRPr="004072E3" w:rsidRDefault="00B42ACA" w:rsidP="00AD112A">
            <w:pPr>
              <w:tabs>
                <w:tab w:val="center" w:pos="563"/>
                <w:tab w:val="center" w:pos="5508"/>
              </w:tabs>
              <w:rPr>
                <w:sz w:val="22"/>
                <w:szCs w:val="22"/>
              </w:rPr>
            </w:pPr>
          </w:p>
          <w:p w14:paraId="1019B36C" w14:textId="77777777" w:rsidR="00B42ACA" w:rsidRDefault="00B42ACA" w:rsidP="00AD112A">
            <w:pPr>
              <w:tabs>
                <w:tab w:val="center" w:pos="563"/>
                <w:tab w:val="center" w:pos="5508"/>
              </w:tabs>
            </w:pPr>
            <w:r w:rsidRPr="004072E3">
              <w:rPr>
                <w:sz w:val="22"/>
                <w:szCs w:val="22"/>
              </w:rPr>
              <w:t>---</w:t>
            </w:r>
          </w:p>
        </w:tc>
      </w:tr>
    </w:tbl>
    <w:p w14:paraId="68B79A97" w14:textId="77777777" w:rsidR="00B42ACA" w:rsidRPr="004442BA" w:rsidRDefault="00B42ACA" w:rsidP="00B42ACA">
      <w:pPr>
        <w:ind w:firstLine="720"/>
        <w:rPr>
          <w:rFonts w:ascii="Times New Roman" w:hAnsi="Times New Roman" w:cs="Times New Roman"/>
          <w:b/>
          <w:lang w:val="en-NZ"/>
        </w:rPr>
      </w:pPr>
    </w:p>
    <w:p w14:paraId="66B272E9" w14:textId="77777777" w:rsidR="00B42ACA" w:rsidRPr="00D632F8" w:rsidRDefault="00B42ACA" w:rsidP="00B42ACA"/>
    <w:p w14:paraId="66EF4F9A" w14:textId="77777777" w:rsidR="00B42ACA" w:rsidRDefault="00B42ACA" w:rsidP="00B42ACA"/>
    <w:p w14:paraId="05CDA390" w14:textId="77777777" w:rsidR="00C13F0B" w:rsidRPr="00B42ACA" w:rsidRDefault="005E2D6C" w:rsidP="00B42ACA"/>
    <w:sectPr w:rsidR="00C13F0B" w:rsidRPr="00B42ACA">
      <w:headerReference w:type="default"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hor" w:initials="A">
    <w:p w14:paraId="01121E4D" w14:textId="77777777" w:rsidR="00B42ACA" w:rsidRDefault="00B42ACA" w:rsidP="00B42ACA">
      <w:pPr>
        <w:pStyle w:val="CommentText"/>
      </w:pPr>
      <w:r>
        <w:rPr>
          <w:rStyle w:val="CommentReference"/>
        </w:rPr>
        <w:annotationRef/>
      </w:r>
      <w:r>
        <w:t xml:space="preserve">The list of relevant WCPFC Compliance case ref # refers to cases for your flag vessel relevant to the CMM para you are seeking a FSI status for – all these cases will start with Solomon’s two letter country code ie. SB-xxx-xxx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121E4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6037B6" w14:textId="77777777" w:rsidR="005E2D6C" w:rsidRDefault="005E2D6C" w:rsidP="00B42ACA">
      <w:pPr>
        <w:spacing w:after="0" w:line="240" w:lineRule="auto"/>
      </w:pPr>
      <w:r>
        <w:separator/>
      </w:r>
    </w:p>
  </w:endnote>
  <w:endnote w:type="continuationSeparator" w:id="0">
    <w:p w14:paraId="64EA18AD" w14:textId="77777777" w:rsidR="005E2D6C" w:rsidRDefault="005E2D6C" w:rsidP="00B4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16C37D9E" w14:textId="77777777" w:rsidR="004072E3" w:rsidRDefault="006162B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3B4FF9">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B4FF9">
              <w:rPr>
                <w:b/>
                <w:bCs/>
                <w:noProof/>
              </w:rPr>
              <w:t>3</w:t>
            </w:r>
            <w:r>
              <w:rPr>
                <w:b/>
                <w:bCs/>
                <w:sz w:val="24"/>
                <w:szCs w:val="24"/>
              </w:rPr>
              <w:fldChar w:fldCharType="end"/>
            </w:r>
          </w:p>
        </w:sdtContent>
      </w:sdt>
    </w:sdtContent>
  </w:sdt>
  <w:p w14:paraId="64B6C3F4" w14:textId="77777777" w:rsidR="004072E3" w:rsidRDefault="005E2D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F23CF6" w14:textId="77777777" w:rsidR="005E2D6C" w:rsidRDefault="005E2D6C" w:rsidP="00B42ACA">
      <w:pPr>
        <w:spacing w:after="0" w:line="240" w:lineRule="auto"/>
      </w:pPr>
      <w:r>
        <w:separator/>
      </w:r>
    </w:p>
  </w:footnote>
  <w:footnote w:type="continuationSeparator" w:id="0">
    <w:p w14:paraId="2FE7ED20" w14:textId="77777777" w:rsidR="005E2D6C" w:rsidRDefault="005E2D6C" w:rsidP="00B42ACA">
      <w:pPr>
        <w:spacing w:after="0" w:line="240" w:lineRule="auto"/>
      </w:pPr>
      <w:r>
        <w:continuationSeparator/>
      </w:r>
    </w:p>
  </w:footnote>
  <w:footnote w:id="1">
    <w:p w14:paraId="7A896CF4" w14:textId="77777777" w:rsidR="00B42ACA" w:rsidRDefault="00B42ACA" w:rsidP="00B42ACA">
      <w:pPr>
        <w:pStyle w:val="FootnoteText"/>
      </w:pPr>
      <w:r>
        <w:rPr>
          <w:rStyle w:val="FootnoteReference"/>
        </w:rPr>
        <w:footnoteRef/>
      </w:r>
      <w:r>
        <w:t xml:space="preserve"> Version 1 issued by WCPFC Secretariat 22 March 2017 –t</w:t>
      </w:r>
      <w:r w:rsidRPr="009F6D2C">
        <w:t xml:space="preserve">his template was prepared for use as a guideline </w:t>
      </w:r>
      <w:r>
        <w:t>by</w:t>
      </w:r>
      <w:r w:rsidRPr="009F6D2C">
        <w:t xml:space="preserve"> CCMs who may like </w:t>
      </w:r>
      <w:r>
        <w:t xml:space="preserve">to </w:t>
      </w:r>
      <w:r w:rsidRPr="009F6D2C">
        <w:t>submit a</w:t>
      </w:r>
      <w:r>
        <w:t>n</w:t>
      </w:r>
      <w:r w:rsidRPr="009F6D2C">
        <w:t xml:space="preserve"> </w:t>
      </w:r>
      <w:r>
        <w:t>Investigation Status Report</w:t>
      </w:r>
      <w:r w:rsidRPr="009F6D2C">
        <w:t xml:space="preserve"> with their draft Compliance Monitoring Report (dCMR).  TCC12 recommended that information being provided in writing improves TCC’s ability</w:t>
      </w:r>
      <w:r>
        <w:t xml:space="preserve"> to make informed assessments and the Secretariat was tasked with preparing a</w:t>
      </w:r>
      <w:r w:rsidRPr="009F6D2C">
        <w:t xml:space="preserve"> paper template </w:t>
      </w:r>
      <w:r>
        <w:t xml:space="preserve">so as to </w:t>
      </w:r>
      <w:r w:rsidRPr="009F6D2C">
        <w:t xml:space="preserve">assist CCMs in providing required information for CMM 2015-07 paragraph </w:t>
      </w:r>
      <w:r>
        <w:t>8</w:t>
      </w:r>
      <w:r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4137F" w14:textId="77777777" w:rsidR="00277403" w:rsidRPr="004442BA" w:rsidRDefault="005E2D6C" w:rsidP="003B65F4">
    <w:pPr>
      <w:pStyle w:val="Header"/>
      <w:ind w:left="72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12820"/>
    <w:multiLevelType w:val="hybridMultilevel"/>
    <w:tmpl w:val="DCB81C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6831804"/>
    <w:multiLevelType w:val="hybridMultilevel"/>
    <w:tmpl w:val="5FBACC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B553D86"/>
    <w:multiLevelType w:val="hybridMultilevel"/>
    <w:tmpl w:val="5FBACC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CA"/>
    <w:rsid w:val="00066171"/>
    <w:rsid w:val="00081456"/>
    <w:rsid w:val="001852A5"/>
    <w:rsid w:val="00342632"/>
    <w:rsid w:val="003B4FF9"/>
    <w:rsid w:val="003F1D08"/>
    <w:rsid w:val="005B1849"/>
    <w:rsid w:val="005E2D6C"/>
    <w:rsid w:val="006162BB"/>
    <w:rsid w:val="00B107EB"/>
    <w:rsid w:val="00B42A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9AA1D"/>
  <w15:chartTrackingRefBased/>
  <w15:docId w15:val="{2815F38D-7CAF-43F6-8E68-C5426760D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ACA"/>
    <w:pPr>
      <w:spacing w:after="200" w:line="276" w:lineRule="auto"/>
    </w:pPr>
    <w:rPr>
      <w:rFonts w:eastAsia="Batang"/>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42AC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2A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2ACA"/>
    <w:rPr>
      <w:rFonts w:eastAsia="Batang"/>
      <w:lang w:val="en-US"/>
    </w:rPr>
  </w:style>
  <w:style w:type="paragraph" w:styleId="Footer">
    <w:name w:val="footer"/>
    <w:basedOn w:val="Normal"/>
    <w:link w:val="FooterChar"/>
    <w:uiPriority w:val="99"/>
    <w:unhideWhenUsed/>
    <w:rsid w:val="00B42A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2ACA"/>
    <w:rPr>
      <w:rFonts w:eastAsia="Batang"/>
      <w:lang w:val="en-US"/>
    </w:rPr>
  </w:style>
  <w:style w:type="character" w:styleId="CommentReference">
    <w:name w:val="annotation reference"/>
    <w:basedOn w:val="DefaultParagraphFont"/>
    <w:uiPriority w:val="99"/>
    <w:semiHidden/>
    <w:unhideWhenUsed/>
    <w:rsid w:val="00B42ACA"/>
    <w:rPr>
      <w:sz w:val="16"/>
      <w:szCs w:val="16"/>
    </w:rPr>
  </w:style>
  <w:style w:type="paragraph" w:styleId="CommentText">
    <w:name w:val="annotation text"/>
    <w:basedOn w:val="Normal"/>
    <w:link w:val="CommentTextChar"/>
    <w:uiPriority w:val="99"/>
    <w:unhideWhenUsed/>
    <w:rsid w:val="00B42ACA"/>
    <w:pPr>
      <w:spacing w:line="240" w:lineRule="auto"/>
    </w:pPr>
    <w:rPr>
      <w:sz w:val="20"/>
      <w:szCs w:val="20"/>
    </w:rPr>
  </w:style>
  <w:style w:type="character" w:customStyle="1" w:styleId="CommentTextChar">
    <w:name w:val="Comment Text Char"/>
    <w:basedOn w:val="DefaultParagraphFont"/>
    <w:link w:val="CommentText"/>
    <w:uiPriority w:val="99"/>
    <w:rsid w:val="00B42ACA"/>
    <w:rPr>
      <w:rFonts w:eastAsia="Batang"/>
      <w:sz w:val="20"/>
      <w:szCs w:val="20"/>
      <w:lang w:val="en-US"/>
    </w:rPr>
  </w:style>
  <w:style w:type="paragraph" w:styleId="ListParagraph">
    <w:name w:val="List Paragraph"/>
    <w:basedOn w:val="Normal"/>
    <w:uiPriority w:val="34"/>
    <w:qFormat/>
    <w:rsid w:val="00B42ACA"/>
    <w:pPr>
      <w:ind w:left="720"/>
      <w:contextualSpacing/>
    </w:pPr>
    <w:rPr>
      <w:rFonts w:eastAsiaTheme="minorEastAsia"/>
    </w:rPr>
  </w:style>
  <w:style w:type="paragraph" w:styleId="FootnoteText">
    <w:name w:val="footnote text"/>
    <w:basedOn w:val="Normal"/>
    <w:link w:val="FootnoteTextChar"/>
    <w:uiPriority w:val="99"/>
    <w:unhideWhenUsed/>
    <w:rsid w:val="00B42ACA"/>
    <w:pPr>
      <w:spacing w:after="0" w:line="240" w:lineRule="auto"/>
    </w:pPr>
    <w:rPr>
      <w:sz w:val="20"/>
      <w:szCs w:val="20"/>
    </w:rPr>
  </w:style>
  <w:style w:type="character" w:customStyle="1" w:styleId="FootnoteTextChar">
    <w:name w:val="Footnote Text Char"/>
    <w:basedOn w:val="DefaultParagraphFont"/>
    <w:link w:val="FootnoteText"/>
    <w:uiPriority w:val="99"/>
    <w:rsid w:val="00B42ACA"/>
    <w:rPr>
      <w:rFonts w:eastAsia="Batang"/>
      <w:sz w:val="20"/>
      <w:szCs w:val="20"/>
      <w:lang w:val="en-US"/>
    </w:rPr>
  </w:style>
  <w:style w:type="character" w:styleId="FootnoteReference">
    <w:name w:val="footnote reference"/>
    <w:basedOn w:val="DefaultParagraphFont"/>
    <w:uiPriority w:val="99"/>
    <w:unhideWhenUsed/>
    <w:rsid w:val="00B42A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04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665</Words>
  <Characters>3795</Characters>
  <Application>Microsoft Office Word</Application>
  <DocSecurity>0</DocSecurity>
  <Lines>31</Lines>
  <Paragraphs>8</Paragraphs>
  <ScaleCrop>false</ScaleCrop>
  <Company>MOF</Company>
  <LinksUpToDate>false</LinksUpToDate>
  <CharactersWithSpaces>4452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Samson Maeniuta</dc:creator>
  <cp:keywords/>
  <dc:description/>
  <cp:lastModifiedBy>Samson Maeniuta</cp:lastModifiedBy>
  <cp:revision>5</cp:revision>
  <dcterms:created xsi:type="dcterms:W3CDTF">2017-09-02T00:23:00Z</dcterms:created>
  <dcterms:modified xsi:type="dcterms:W3CDTF">2017-09-02T02:59:00Z</dcterms:modified>
</cp:coreProperties>
</file>